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55CAF" w14:textId="57E22000" w:rsidR="00D42DE1" w:rsidRPr="00DE27B0" w:rsidRDefault="00D42DE1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Hei,</w:t>
      </w:r>
      <w:r w:rsidR="00217C8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Jeg heter Marit Lovise Jacobsson. Jeg har hatt anledning til å delta på et prosjekt </w:t>
      </w:r>
      <w:r w:rsidR="00217C8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sammen med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Hilde</w:t>
      </w:r>
      <w:r w:rsidR="00552FA3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Gade og </w:t>
      </w:r>
      <w:r w:rsidR="002F4443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Anne</w:t>
      </w:r>
      <w:r w:rsidR="00552FA3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Loe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. </w:t>
      </w:r>
      <w:r w:rsidR="00217C8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Og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jeg har blitt bed</w:t>
      </w:r>
      <w:r w:rsidR="00953049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t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om å si litt om prosjektet.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proofErr w:type="spellStart"/>
      <w:r w:rsidRPr="00DE27B0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nb-NO"/>
          <w14:ligatures w14:val="none"/>
        </w:rPr>
        <w:t>Resiliage</w:t>
      </w:r>
      <w:proofErr w:type="spellEnd"/>
      <w:r w:rsidRPr="00DE27B0">
        <w:rPr>
          <w:rFonts w:eastAsia="Times New Roman" w:cstheme="minorHAnsi"/>
          <w:b/>
          <w:bCs/>
          <w:color w:val="000000"/>
          <w:kern w:val="0"/>
          <w:sz w:val="24"/>
          <w:szCs w:val="24"/>
          <w:u w:val="single"/>
          <w:lang w:eastAsia="nb-NO"/>
          <w14:ligatures w14:val="none"/>
        </w:rPr>
        <w:t xml:space="preserve"> 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 </w:t>
      </w:r>
      <w:r w:rsidR="00337E2D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Selve navnet på prosjektet, </w:t>
      </w:r>
      <w:proofErr w:type="spellStart"/>
      <w:r w:rsidRPr="00DE27B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nb-NO"/>
          <w14:ligatures w14:val="none"/>
        </w:rPr>
        <w:t>Resiliage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, kommer fra ordene </w:t>
      </w:r>
      <w:proofErr w:type="spell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Resilience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og </w:t>
      </w:r>
      <w:proofErr w:type="spell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heritage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, motstandskraft og arv</w:t>
      </w:r>
      <w:r w:rsidR="00174EA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</w:t>
      </w:r>
      <w:r w:rsidR="00174EA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174EA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Treårig Eu-prosjekt finansiert av </w:t>
      </w:r>
      <w:proofErr w:type="spell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Horizon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Europe- programmet. Sammensatt av 18 erfarne partnere fra 10 forskjellige land. Ledet av Universitetet i Torino, Italia. Ledet av </w:t>
      </w:r>
      <w:r w:rsidR="008F1198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(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Sintef</w:t>
      </w:r>
      <w:r w:rsidR="00624A26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?)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og Røde Kors i Trondheim. Med et </w:t>
      </w:r>
      <w:r w:rsid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total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budsjett på rundt 4,9 millioner euro, </w:t>
      </w:r>
      <w:proofErr w:type="spell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ca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57 millioner norske kroner. </w:t>
      </w:r>
      <w:r w:rsidR="00862B4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862B4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Bakgrunn for prosjektet: </w:t>
      </w:r>
    </w:p>
    <w:p w14:paraId="7EFDD49E" w14:textId="6FA55B4C" w:rsidR="00D42DE1" w:rsidRPr="00DE27B0" w:rsidRDefault="00D42DE1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Bakgrunnen for prosjektet er at man ser at nylige kriser og katastrofer har påvirket europeiske borgeres liv, levebrød og miljø på uforutsette måter.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Disse katastrofene forverres av sosial ulikhet, mangel på tilstrekkelig informasjon og teknologi, så vel som økonomisk og politiske anbefalinger. </w:t>
      </w:r>
      <w:r w:rsidR="00862B4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862B4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Mål med prosjektet: </w:t>
      </w:r>
    </w:p>
    <w:p w14:paraId="6AD2B352" w14:textId="4BEC859C" w:rsidR="00D42DE1" w:rsidRPr="00DE27B0" w:rsidRDefault="00D42DE1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I hovedsak har prosjektets tilnærming som mål å styrke samfunnets motstandskraft, slik at samfunn kan reagere effektivt og dyrke varig motstan</w:t>
      </w:r>
      <w:r w:rsidR="006D60B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d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i en stadig skiftende verden. </w:t>
      </w:r>
    </w:p>
    <w:p w14:paraId="201B5A9B" w14:textId="77777777" w:rsidR="00D20849" w:rsidRPr="00DE27B0" w:rsidRDefault="009F2C7F" w:rsidP="00D20849">
      <w:pPr>
        <w:pStyle w:val="Listeavsnitt"/>
        <w:numPr>
          <w:ilvl w:val="0"/>
          <w:numId w:val="3"/>
        </w:num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Målene er</w:t>
      </w:r>
      <w:r w:rsidR="00AF57D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:</w:t>
      </w:r>
      <w:r w:rsidR="00D42DE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 </w:t>
      </w:r>
      <w:r w:rsidR="00AF57D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7372A5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-</w:t>
      </w:r>
      <w:r w:rsidR="00AF57D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Forstå samfunnets reaksjoner og støtte samfunnets respons på kriser</w:t>
      </w:r>
      <w:r w:rsidR="001C68E4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</w:t>
      </w:r>
      <w:r w:rsidR="00AF57D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7372A5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-</w:t>
      </w:r>
      <w:r w:rsidR="00B52567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Forvandle </w:t>
      </w:r>
      <w:r w:rsidR="0074681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kvalitative</w:t>
      </w:r>
      <w:r w:rsidR="00B52567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data til </w:t>
      </w:r>
      <w:r w:rsidR="0074681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kvantitativ</w:t>
      </w:r>
      <w:r w:rsidR="00B52567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informasjon</w:t>
      </w:r>
      <w:r w:rsidR="007372A5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</w:t>
      </w:r>
      <w:r w:rsidR="007372A5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4A63D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-Utvikle og forbedre digitale verktøy</w:t>
      </w:r>
      <w:r w:rsidR="00EB37D0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</w:t>
      </w:r>
      <w:r w:rsidR="004A63D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17646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-Produsere </w:t>
      </w:r>
      <w:r w:rsidR="00EB37D0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pr</w:t>
      </w:r>
      <w:r w:rsidR="0017646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aktisk kunnskap om samfunnsmessig motstandskraft</w:t>
      </w:r>
      <w:r w:rsidR="00EB37D0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</w:t>
      </w:r>
      <w:r w:rsidR="00EB37D0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C96748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-Bygge og fremme felles</w:t>
      </w:r>
      <w:r w:rsidR="00182DCE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skapets motstandskraft</w:t>
      </w:r>
      <w:r w:rsidR="00182DCE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-Forbedre kommunikasjon og bidra til bærekraftig utvikling.</w:t>
      </w:r>
      <w:r w:rsidR="00FB564B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FB564B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Dette ønsker de å oppnå ved å:</w:t>
      </w:r>
      <w:r w:rsidR="00FB564B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Kartlegge kriseberedskap</w:t>
      </w:r>
      <w:r w:rsidR="00A9609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</w:t>
      </w:r>
      <w:r w:rsidR="00A9609F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Identifisere menneskelige faktorer</w:t>
      </w:r>
      <w:r w:rsidR="003F4BA6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i kriserespons</w:t>
      </w:r>
      <w:r w:rsidR="00B153B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for 5 </w:t>
      </w:r>
      <w:r w:rsidR="00C06FD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krisescenarier</w:t>
      </w:r>
      <w:r w:rsidR="003F4BA6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Utvikle og teste digitale og ikke-digitale verktøy</w:t>
      </w:r>
      <w:r w:rsidR="00C06FD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proofErr w:type="spellStart"/>
      <w:r w:rsidR="00A54A5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Samskape</w:t>
      </w:r>
      <w:proofErr w:type="spellEnd"/>
      <w:r w:rsidR="00A54A5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og </w:t>
      </w:r>
      <w:proofErr w:type="spellStart"/>
      <w:r w:rsidR="00A54A5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samutvikle</w:t>
      </w:r>
      <w:proofErr w:type="spellEnd"/>
      <w:r w:rsidR="00A54A5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digitale verktøy</w:t>
      </w:r>
      <w:r w:rsidR="00FC63C7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Undersøke sammenheng mellom menneskelige faktorer</w:t>
      </w:r>
      <w:r w:rsidR="003F4BA6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F81D89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</w:p>
    <w:p w14:paraId="5F417A5D" w14:textId="546FABC6" w:rsidR="00D42DE1" w:rsidRPr="00DE27B0" w:rsidRDefault="00D42DE1" w:rsidP="00D20849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Dette prosjektet gjennomføres på 5 ulike lokasjoner rundt om i Europa også kalt CORE labs </w:t>
      </w:r>
      <w:r w:rsidR="00F81D89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På hver lokasjon ble noen natur</w:t>
      </w:r>
      <w:r w:rsidR="00624A26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-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farer identifisert</w:t>
      </w:r>
      <w:r w:rsidR="00623E40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og fokusområde valgt</w:t>
      </w:r>
      <w:r w:rsidR="00F81D89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</w:t>
      </w:r>
    </w:p>
    <w:p w14:paraId="4BEB395E" w14:textId="6FAD5B8A" w:rsidR="00BB1D13" w:rsidRPr="00DE27B0" w:rsidRDefault="00BB1D13" w:rsidP="00D20849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Det er 5 CORE labs (lokale arbeidsgrupper):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</w:p>
    <w:p w14:paraId="3244D13E" w14:textId="77777777" w:rsidR="00BB1D13" w:rsidRPr="00DE27B0" w:rsidRDefault="00BB1D13" w:rsidP="00D20849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</w:p>
    <w:p w14:paraId="71AA84C1" w14:textId="77777777" w:rsidR="00BB1D13" w:rsidRPr="00DE27B0" w:rsidRDefault="00BB1D13" w:rsidP="00D20849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</w:p>
    <w:p w14:paraId="087D25C8" w14:textId="0051EBF1" w:rsidR="00D42DE1" w:rsidRPr="00DE27B0" w:rsidRDefault="00D822C2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noProof/>
          <w:color w:val="000000"/>
          <w:kern w:val="0"/>
          <w:sz w:val="24"/>
          <w:szCs w:val="24"/>
          <w:lang w:eastAsia="nb-NO"/>
        </w:rPr>
        <w:lastRenderedPageBreak/>
        <w:drawing>
          <wp:inline distT="0" distB="0" distL="0" distR="0" wp14:anchorId="2C3A07BF" wp14:editId="1957B16C">
            <wp:extent cx="5486400" cy="3200400"/>
            <wp:effectExtent l="38100" t="0" r="19050" b="0"/>
            <wp:docPr id="82719919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BB1D1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B94A1B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Målgruppe</w:t>
      </w:r>
      <w:r w:rsidR="00E4668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r</w:t>
      </w:r>
      <w:r w:rsidR="006C0213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for dette prosjektet er å samle aktører</w:t>
      </w:r>
      <w:r w:rsidR="00E4668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6C0213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fra</w:t>
      </w:r>
      <w:r w:rsidR="00E4668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:</w:t>
      </w:r>
      <w:r w:rsidR="00E4668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Første reaksjon</w:t>
      </w:r>
      <w:r w:rsidR="00E4668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 xml:space="preserve">Kunnskapsorganisasjoner </w:t>
      </w:r>
      <w:r w:rsidR="00E4668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5B2387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Beslutningstakere</w:t>
      </w:r>
      <w:r w:rsidR="00016FD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Innbyggere og sivilsamfunn</w:t>
      </w:r>
    </w:p>
    <w:p w14:paraId="79A00EE9" w14:textId="4A4EDAE6" w:rsidR="00AB634A" w:rsidRPr="00DE27B0" w:rsidRDefault="00D42DE1" w:rsidP="00AB634A">
      <w:pPr>
        <w:shd w:val="clear" w:color="auto" w:fill="FFFFFF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 </w:t>
      </w:r>
      <w:r w:rsidR="00A1302B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12-13 Juni hadde vi en to-dagers workshop hos Røde Kors. Her var representanter fra mange aktører i Trondheim</w:t>
      </w:r>
      <w:r w:rsidR="00130920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blant annet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: </w:t>
      </w:r>
    </w:p>
    <w:p w14:paraId="0C68F16A" w14:textId="15D07B49" w:rsidR="00AB634A" w:rsidRPr="00DE27B0" w:rsidRDefault="00AB634A" w:rsidP="00AB63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Politiet</w:t>
      </w:r>
      <w:r w:rsidR="00130920"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br/>
        <w:t>Sivilforsvaret</w:t>
      </w:r>
    </w:p>
    <w:p w14:paraId="31023139" w14:textId="706DEB7B" w:rsidR="00AB634A" w:rsidRPr="00DE27B0" w:rsidRDefault="00AB634A" w:rsidP="00AB63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Trondheim kommune, beredskapsavd</w:t>
      </w:r>
      <w:r w:rsidR="00274909"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eling</w:t>
      </w:r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 xml:space="preserve"> og </w:t>
      </w:r>
      <w:proofErr w:type="spellStart"/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bydrift</w:t>
      </w:r>
      <w:proofErr w:type="spellEnd"/>
    </w:p>
    <w:p w14:paraId="3C2716A6" w14:textId="77777777" w:rsidR="00AB634A" w:rsidRPr="00DE27B0" w:rsidRDefault="00AB634A" w:rsidP="00AB63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Pådriv</w:t>
      </w:r>
    </w:p>
    <w:p w14:paraId="429CA7F6" w14:textId="77777777" w:rsidR="00AB634A" w:rsidRPr="00DE27B0" w:rsidRDefault="00AB634A" w:rsidP="00AB63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Trondheim Røde Kors</w:t>
      </w:r>
    </w:p>
    <w:p w14:paraId="0EE4510D" w14:textId="77777777" w:rsidR="00AB634A" w:rsidRPr="00DE27B0" w:rsidRDefault="00AB634A" w:rsidP="00AB63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Sør-Trøndelag Røde Kors</w:t>
      </w:r>
    </w:p>
    <w:p w14:paraId="68061A8A" w14:textId="77777777" w:rsidR="00AB634A" w:rsidRPr="00DE27B0" w:rsidRDefault="00AB634A" w:rsidP="00AB63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SINTEF</w:t>
      </w:r>
    </w:p>
    <w:p w14:paraId="4D351086" w14:textId="6749798C" w:rsidR="00AB634A" w:rsidRPr="00DE27B0" w:rsidRDefault="00AB634A" w:rsidP="00AB634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>NTNU</w:t>
      </w:r>
      <w:r w:rsidR="00274909"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br/>
        <w:t>Nidarosdomen restaurering</w:t>
      </w:r>
      <w:r w:rsidR="00DE313D"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t xml:space="preserve"> og beredskap</w:t>
      </w:r>
      <w:r w:rsidR="00274909" w:rsidRPr="00DE27B0">
        <w:rPr>
          <w:rFonts w:eastAsia="Times New Roman" w:cstheme="minorHAnsi"/>
          <w:color w:val="242424"/>
          <w:kern w:val="0"/>
          <w:sz w:val="24"/>
          <w:szCs w:val="24"/>
          <w:lang w:eastAsia="nb-NO"/>
          <w14:ligatures w14:val="none"/>
        </w:rPr>
        <w:br/>
        <w:t>Museene Trondheim</w:t>
      </w:r>
    </w:p>
    <w:p w14:paraId="11DA79CD" w14:textId="77777777" w:rsidR="00D42DE1" w:rsidRPr="00DE27B0" w:rsidRDefault="00D42DE1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Universitetet i Torino var også godt representert med blant annet </w:t>
      </w:r>
      <w:proofErr w:type="spell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prosjektkordinator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, forskere og doktorgradsstudenter.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De var i tillegg til prosjektet veldig opptatt av NKS, vår historie og arbeid innen helse og omsorg. 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 </w:t>
      </w:r>
    </w:p>
    <w:p w14:paraId="057F74BC" w14:textId="1EC9BD44" w:rsidR="00D42DE1" w:rsidRPr="00DE27B0" w:rsidRDefault="00D42DE1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Den første dagen inneholdt presentasjoner om vitenskapelig forskning og innovative verktøy som er avgjørende for krisehåndtering</w:t>
      </w:r>
      <w:r w:rsidR="0066530D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</w:t>
      </w:r>
    </w:p>
    <w:p w14:paraId="5F5289A9" w14:textId="3A87B71E" w:rsidR="00DE27B0" w:rsidRPr="00DE27B0" w:rsidRDefault="00D42DE1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Workshops:</w:t>
      </w:r>
      <w:r w:rsidR="006C0213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Med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6C0213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d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iskusjoner og økter der vi utforsket viktige strategier for lokalt samarbeid og kommunikasjon under kriser. Samt identifisering av utsatte grupper og informasjon til dem i kriser. Studenter og in</w:t>
      </w:r>
      <w:r w:rsidR="009D02F8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n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vandr</w:t>
      </w:r>
      <w:r w:rsidR="00340BD3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er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kvinner havnet på toppen av listen over utsatte 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lastRenderedPageBreak/>
        <w:t xml:space="preserve">grupper her i Trondheim, der beredskapen kanskje ikke er like god som for andre grupper. Studenter havnet på liste </w:t>
      </w:r>
      <w:proofErr w:type="spell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pga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at de er en stor del av </w:t>
      </w:r>
      <w:r w:rsidR="00500EDC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befolkningen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i </w:t>
      </w:r>
      <w:proofErr w:type="spell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Tr.Heim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, få har beredskapslager og mange ikke </w:t>
      </w:r>
      <w:proofErr w:type="gram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er hjemmehørende</w:t>
      </w:r>
      <w:proofErr w:type="gram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i byen.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 xml:space="preserve">Innvandringskvinner </w:t>
      </w:r>
      <w:proofErr w:type="spell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pga</w:t>
      </w:r>
      <w:proofErr w:type="spell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at de er mindre inkludert i samfunnet, mange snakker dårlig eller ikke Norsk. Informasjon om beredskap de eventuelt skulle få eks i posten kan kanskje ikke leses verken på norsk, engelsk eller morsmål.  </w:t>
      </w:r>
    </w:p>
    <w:p w14:paraId="20CE36E2" w14:textId="77777777" w:rsidR="00DE27B0" w:rsidRPr="00DE27B0" w:rsidRDefault="00DE27B0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</w:p>
    <w:p w14:paraId="05ADF9D0" w14:textId="0388C701" w:rsidR="00D42DE1" w:rsidRPr="00DE27B0" w:rsidRDefault="00DE27B0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cstheme="minorHAnsi"/>
          <w:sz w:val="24"/>
          <w:szCs w:val="24"/>
        </w:rPr>
        <w:t>Arven i samfunnet vårt ble løftet frem som viktig å ha med seg i jobben for totalberedskap. Hva var de viktige bygningene og tradisjonene våre? Og hva gjorde Trondheim til Trondheim? Og hva skaper tilhørighet?</w:t>
      </w:r>
      <w:r w:rsidRPr="00DE27B0">
        <w:rPr>
          <w:rFonts w:cstheme="minorHAnsi"/>
          <w:sz w:val="24"/>
          <w:szCs w:val="24"/>
        </w:rPr>
        <w:br/>
        <w:t xml:space="preserve"> </w:t>
      </w:r>
      <w:proofErr w:type="spellStart"/>
      <w:r w:rsidRPr="00DE27B0">
        <w:rPr>
          <w:rFonts w:cstheme="minorHAnsi"/>
          <w:sz w:val="24"/>
          <w:szCs w:val="24"/>
        </w:rPr>
        <w:t>Æreverdige</w:t>
      </w:r>
      <w:proofErr w:type="spellEnd"/>
      <w:r w:rsidRPr="00DE27B0">
        <w:rPr>
          <w:rFonts w:cstheme="minorHAnsi"/>
          <w:sz w:val="24"/>
          <w:szCs w:val="24"/>
        </w:rPr>
        <w:t xml:space="preserve"> bygg rundt om i Trondheim ble blant annet satt opp i et kart som viste at mange av dem ligger i utsatte områder. Flere av disse byggene er også store turistattraksjoner. I tilfelle kriser er det et større antall mennesker samlet på disse plassene, der menneskene ikke nødvendigvis har tilknytning til Trondheim/Norge slik at de også er en ekstra utsatt gruppe. Ved for eksempel leirskred på Bakklandet vil også Nidarosdomen være utsatt.</w:t>
      </w:r>
      <w:r w:rsidR="00274909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274909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</w:r>
      <w:r w:rsidR="00D42DE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 </w:t>
      </w:r>
      <w:r w:rsidR="00D42DE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Vi hadde også en cas</w:t>
      </w:r>
      <w:r w:rsidR="000C71CB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e</w:t>
      </w:r>
      <w:r w:rsidR="00D42DE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oppgave d</w:t>
      </w:r>
      <w:r w:rsidR="0015184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e</w:t>
      </w:r>
      <w:r w:rsidR="00D42DE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r det hadde skjedd et leirskred og hadde litt skuespill. Vi fikk forskjellige kort d</w:t>
      </w:r>
      <w:r w:rsidR="0015184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e</w:t>
      </w:r>
      <w:r w:rsidR="00D42DE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r forskjellige mennesker var representert og de var berørt av skredet på ulike vis. Vi skulle da</w:t>
      </w:r>
      <w:r w:rsidR="00504B3A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blant annet</w:t>
      </w:r>
      <w:r w:rsidR="00D42DE1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diskutere hva de forskjellige organisasjonene kunne bidra med for dette mennesket. </w:t>
      </w:r>
    </w:p>
    <w:p w14:paraId="7E5545CC" w14:textId="77777777" w:rsidR="00D42DE1" w:rsidRPr="00DE27B0" w:rsidRDefault="00D42DE1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Disse diskusjonene var relevante for å utforske viktige strategier for lokalt samarbeid, nettverksbygging og kommunikasjon under kriser. De er også avgjørende for å styrke hvordan lokalsamfunn øker motstandskraften og utarbeider effektive responsstrategier gjennom felles innsats.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 </w:t>
      </w:r>
    </w:p>
    <w:p w14:paraId="2863ADE1" w14:textId="11A3D593" w:rsidR="00D42DE1" w:rsidRPr="00DE27B0" w:rsidRDefault="00D42DE1" w:rsidP="00D42DE1">
      <w:pPr>
        <w:shd w:val="clear" w:color="auto" w:fill="FFFFFF"/>
        <w:spacing w:line="240" w:lineRule="auto"/>
        <w:textAlignment w:val="baseline"/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Hvorfor er det viktig at vi er med?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 xml:space="preserve">Vi er en del av den totale beredskapen til Trondheim kommune og landet </w:t>
      </w:r>
      <w:proofErr w:type="gramStart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for øvrig</w:t>
      </w:r>
      <w:proofErr w:type="gramEnd"/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. 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Det er viktig at vi blir kjent med de andre aktørene for å lære hvordan de opererer i krise</w:t>
      </w:r>
      <w:r w:rsidR="00644078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r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og hvordan vi kan samarbeide</w:t>
      </w:r>
      <w:r w:rsidR="00270625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bra i krisesituasjoner. </w:t>
      </w:r>
      <w:r w:rsidR="00FE0C62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(Bør det stå mer eller mindre her?)</w:t>
      </w:r>
    </w:p>
    <w:p w14:paraId="1951CF98" w14:textId="315ED3D2" w:rsidR="00D42DE1" w:rsidRPr="00DE27B0" w:rsidRDefault="00982DC3">
      <w:pPr>
        <w:rPr>
          <w:rFonts w:cstheme="minorHAnsi"/>
          <w:sz w:val="24"/>
          <w:szCs w:val="24"/>
        </w:rPr>
      </w:pP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Fremover? </w:t>
      </w:r>
      <w:r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br/>
        <w:t> </w:t>
      </w:r>
      <w:r w:rsidR="00E43A39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>(Dette får jeg ikke sagt noe om før vi eventuelt har pratet om det</w:t>
      </w:r>
      <w:r w:rsidR="006B3CFB" w:rsidRPr="00DE27B0">
        <w:rPr>
          <w:rFonts w:eastAsia="Times New Roman" w:cstheme="minorHAnsi"/>
          <w:color w:val="000000"/>
          <w:kern w:val="0"/>
          <w:sz w:val="24"/>
          <w:szCs w:val="24"/>
          <w:lang w:eastAsia="nb-NO"/>
          <w14:ligatures w14:val="none"/>
        </w:rPr>
        <w:t xml:space="preserve"> og fått høre hva de har å si på møtet i morgen på RKT)</w:t>
      </w:r>
    </w:p>
    <w:sectPr w:rsidR="00D42DE1" w:rsidRPr="00DE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6EC5"/>
    <w:multiLevelType w:val="hybridMultilevel"/>
    <w:tmpl w:val="A33601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45DA6"/>
    <w:multiLevelType w:val="hybridMultilevel"/>
    <w:tmpl w:val="D0D88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27137"/>
    <w:multiLevelType w:val="hybridMultilevel"/>
    <w:tmpl w:val="28DA801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448218">
    <w:abstractNumId w:val="0"/>
  </w:num>
  <w:num w:numId="2" w16cid:durableId="908418927">
    <w:abstractNumId w:val="1"/>
  </w:num>
  <w:num w:numId="3" w16cid:durableId="111374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E1"/>
    <w:rsid w:val="00016FD2"/>
    <w:rsid w:val="000A5D20"/>
    <w:rsid w:val="000C71CB"/>
    <w:rsid w:val="000D5780"/>
    <w:rsid w:val="00121861"/>
    <w:rsid w:val="00130920"/>
    <w:rsid w:val="00151841"/>
    <w:rsid w:val="00174EA3"/>
    <w:rsid w:val="00176462"/>
    <w:rsid w:val="00182DCE"/>
    <w:rsid w:val="001C68E4"/>
    <w:rsid w:val="002120EF"/>
    <w:rsid w:val="00217C82"/>
    <w:rsid w:val="00270625"/>
    <w:rsid w:val="00274909"/>
    <w:rsid w:val="002F4443"/>
    <w:rsid w:val="00337E2D"/>
    <w:rsid w:val="00340BD3"/>
    <w:rsid w:val="00394F12"/>
    <w:rsid w:val="003A577E"/>
    <w:rsid w:val="003F4BA6"/>
    <w:rsid w:val="004A63DF"/>
    <w:rsid w:val="00500EDC"/>
    <w:rsid w:val="00504B3A"/>
    <w:rsid w:val="00552FA3"/>
    <w:rsid w:val="005B2387"/>
    <w:rsid w:val="00623E40"/>
    <w:rsid w:val="00624A26"/>
    <w:rsid w:val="0062789A"/>
    <w:rsid w:val="00644078"/>
    <w:rsid w:val="0066530D"/>
    <w:rsid w:val="006A1064"/>
    <w:rsid w:val="006B3CFB"/>
    <w:rsid w:val="006C0213"/>
    <w:rsid w:val="006C07E5"/>
    <w:rsid w:val="006D60B1"/>
    <w:rsid w:val="00736CEC"/>
    <w:rsid w:val="007372A5"/>
    <w:rsid w:val="0074681F"/>
    <w:rsid w:val="00862B4C"/>
    <w:rsid w:val="00870D45"/>
    <w:rsid w:val="008F1198"/>
    <w:rsid w:val="00953049"/>
    <w:rsid w:val="009672D9"/>
    <w:rsid w:val="00982DC3"/>
    <w:rsid w:val="009C7694"/>
    <w:rsid w:val="009D02F8"/>
    <w:rsid w:val="009D5051"/>
    <w:rsid w:val="009F2C7F"/>
    <w:rsid w:val="00A11972"/>
    <w:rsid w:val="00A1302B"/>
    <w:rsid w:val="00A54A53"/>
    <w:rsid w:val="00A9609F"/>
    <w:rsid w:val="00AB634A"/>
    <w:rsid w:val="00AF57DF"/>
    <w:rsid w:val="00B153BC"/>
    <w:rsid w:val="00B269AA"/>
    <w:rsid w:val="00B52567"/>
    <w:rsid w:val="00B94A1B"/>
    <w:rsid w:val="00BB1D13"/>
    <w:rsid w:val="00BD6E58"/>
    <w:rsid w:val="00C06FD2"/>
    <w:rsid w:val="00C5052C"/>
    <w:rsid w:val="00C96748"/>
    <w:rsid w:val="00D20849"/>
    <w:rsid w:val="00D42DE1"/>
    <w:rsid w:val="00D822C2"/>
    <w:rsid w:val="00D85188"/>
    <w:rsid w:val="00DE27B0"/>
    <w:rsid w:val="00DE313D"/>
    <w:rsid w:val="00E43A39"/>
    <w:rsid w:val="00E4668C"/>
    <w:rsid w:val="00E52262"/>
    <w:rsid w:val="00E96F0C"/>
    <w:rsid w:val="00EB37D0"/>
    <w:rsid w:val="00F81D89"/>
    <w:rsid w:val="00FB564B"/>
    <w:rsid w:val="00FB7168"/>
    <w:rsid w:val="00FC63C7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60A5"/>
  <w15:chartTrackingRefBased/>
  <w15:docId w15:val="{5D8B4504-7746-4E8E-A15E-AE7D0AAF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9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545">
          <w:marLeft w:val="35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3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6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8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507">
          <w:marLeft w:val="0"/>
          <w:marRight w:val="0"/>
          <w:marTop w:val="0"/>
          <w:marBottom w:val="4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03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8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2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70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2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2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0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7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2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84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9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8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8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42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4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10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46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8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250889-A243-4FD4-8D49-A4580A1A6590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F432EB3F-C424-4C0E-8C0B-E2E486AABE71}">
      <dgm:prSet phldrT="[Tekst]"/>
      <dgm:spPr/>
      <dgm:t>
        <a:bodyPr/>
        <a:lstStyle/>
        <a:p>
          <a:r>
            <a:rPr lang="nb-NO" b="1"/>
            <a:t>Belgia:</a:t>
          </a:r>
          <a:br>
            <a:rPr lang="nb-NO"/>
          </a:br>
          <a:r>
            <a:rPr lang="nb-NO"/>
            <a:t>Fare: Flom</a:t>
          </a:r>
          <a:br>
            <a:rPr lang="nb-NO"/>
          </a:br>
          <a:r>
            <a:rPr lang="nb-NO"/>
            <a:t>Fokus: Sosiøkonomiske motstandskraft</a:t>
          </a:r>
        </a:p>
      </dgm:t>
    </dgm:pt>
    <dgm:pt modelId="{B385F121-AC25-4E2B-8419-AEEE4AC043C1}" type="parTrans" cxnId="{61D32C12-9B8D-4A8C-BAAC-43F66DD56093}">
      <dgm:prSet/>
      <dgm:spPr/>
      <dgm:t>
        <a:bodyPr/>
        <a:lstStyle/>
        <a:p>
          <a:endParaRPr lang="nb-NO"/>
        </a:p>
      </dgm:t>
    </dgm:pt>
    <dgm:pt modelId="{14DC2C4C-715D-4981-8448-128DD0CBCFC9}" type="sibTrans" cxnId="{61D32C12-9B8D-4A8C-BAAC-43F66DD56093}">
      <dgm:prSet/>
      <dgm:spPr/>
      <dgm:t>
        <a:bodyPr/>
        <a:lstStyle/>
        <a:p>
          <a:endParaRPr lang="nb-NO"/>
        </a:p>
      </dgm:t>
    </dgm:pt>
    <dgm:pt modelId="{F3E13EBC-E329-4828-B670-C5ECA48A4469}">
      <dgm:prSet phldrT="[Tekst]"/>
      <dgm:spPr/>
      <dgm:t>
        <a:bodyPr/>
        <a:lstStyle/>
        <a:p>
          <a:r>
            <a:rPr lang="nb-NO" b="1"/>
            <a:t>Portugal:  </a:t>
          </a:r>
          <a:br>
            <a:rPr lang="nb-NO"/>
          </a:br>
          <a:r>
            <a:rPr lang="nb-NO"/>
            <a:t>Fare: Skogbrann  </a:t>
          </a:r>
          <a:br>
            <a:rPr lang="nb-NO"/>
          </a:br>
          <a:r>
            <a:rPr lang="nb-NO"/>
            <a:t>Fokus: Sosial interaksjon og inkludering </a:t>
          </a:r>
        </a:p>
      </dgm:t>
    </dgm:pt>
    <dgm:pt modelId="{D2937D94-3C6B-49F8-87CB-99C37982CDCF}" type="parTrans" cxnId="{B65EFE93-EB90-473C-A982-A292214E9EB4}">
      <dgm:prSet/>
      <dgm:spPr/>
      <dgm:t>
        <a:bodyPr/>
        <a:lstStyle/>
        <a:p>
          <a:endParaRPr lang="nb-NO"/>
        </a:p>
      </dgm:t>
    </dgm:pt>
    <dgm:pt modelId="{9C120AE2-48B7-4845-9CE4-B52130A6B594}" type="sibTrans" cxnId="{B65EFE93-EB90-473C-A982-A292214E9EB4}">
      <dgm:prSet/>
      <dgm:spPr/>
      <dgm:t>
        <a:bodyPr/>
        <a:lstStyle/>
        <a:p>
          <a:endParaRPr lang="nb-NO"/>
        </a:p>
      </dgm:t>
    </dgm:pt>
    <dgm:pt modelId="{E0E858EC-B809-4F6C-84C8-2A95324D6AE1}">
      <dgm:prSet phldrT="[Tekst]"/>
      <dgm:spPr/>
      <dgm:t>
        <a:bodyPr/>
        <a:lstStyle/>
        <a:p>
          <a:r>
            <a:rPr lang="nb-NO" b="1"/>
            <a:t>Tyrkia: </a:t>
          </a:r>
          <a:br>
            <a:rPr lang="nb-NO"/>
          </a:br>
          <a:r>
            <a:rPr lang="nb-NO"/>
            <a:t>Fare: Hetebølge </a:t>
          </a:r>
          <a:br>
            <a:rPr lang="nb-NO"/>
          </a:br>
          <a:r>
            <a:rPr lang="nb-NO"/>
            <a:t>Fokus: Adaptiv styring</a:t>
          </a:r>
        </a:p>
      </dgm:t>
    </dgm:pt>
    <dgm:pt modelId="{36B6B318-29B7-4697-B435-EEA18AE55948}" type="parTrans" cxnId="{D769D113-C382-44BD-91DD-B74440C1FBA1}">
      <dgm:prSet/>
      <dgm:spPr/>
      <dgm:t>
        <a:bodyPr/>
        <a:lstStyle/>
        <a:p>
          <a:endParaRPr lang="nb-NO"/>
        </a:p>
      </dgm:t>
    </dgm:pt>
    <dgm:pt modelId="{EC86CDCD-C426-4831-9875-83A1539FD2F5}" type="sibTrans" cxnId="{D769D113-C382-44BD-91DD-B74440C1FBA1}">
      <dgm:prSet/>
      <dgm:spPr/>
      <dgm:t>
        <a:bodyPr/>
        <a:lstStyle/>
        <a:p>
          <a:endParaRPr lang="nb-NO"/>
        </a:p>
      </dgm:t>
    </dgm:pt>
    <dgm:pt modelId="{4509D68E-AB11-4E8C-8360-0A40AC4587FE}">
      <dgm:prSet phldrT="[Tekst]"/>
      <dgm:spPr/>
      <dgm:t>
        <a:bodyPr/>
        <a:lstStyle/>
        <a:p>
          <a:r>
            <a:rPr lang="nb-NO" b="1"/>
            <a:t>Hellas: </a:t>
          </a:r>
          <a:br>
            <a:rPr lang="nb-NO"/>
          </a:br>
          <a:r>
            <a:rPr lang="nb-NO"/>
            <a:t>Fare: Jordskjelv </a:t>
          </a:r>
          <a:br>
            <a:rPr lang="nb-NO"/>
          </a:br>
          <a:r>
            <a:rPr lang="nb-NO"/>
            <a:t>Fokus: Aktivt minne</a:t>
          </a:r>
        </a:p>
      </dgm:t>
    </dgm:pt>
    <dgm:pt modelId="{42FF834C-A510-4E19-9143-92A0583DEA89}" type="parTrans" cxnId="{37FAF604-3CFC-439D-9606-CB6C12BB9B01}">
      <dgm:prSet/>
      <dgm:spPr/>
      <dgm:t>
        <a:bodyPr/>
        <a:lstStyle/>
        <a:p>
          <a:endParaRPr lang="nb-NO"/>
        </a:p>
      </dgm:t>
    </dgm:pt>
    <dgm:pt modelId="{268F0957-5E8B-4E70-9615-2CC71FAA16FA}" type="sibTrans" cxnId="{37FAF604-3CFC-439D-9606-CB6C12BB9B01}">
      <dgm:prSet/>
      <dgm:spPr/>
      <dgm:t>
        <a:bodyPr/>
        <a:lstStyle/>
        <a:p>
          <a:endParaRPr lang="nb-NO"/>
        </a:p>
      </dgm:t>
    </dgm:pt>
    <dgm:pt modelId="{968304F1-273D-422E-B2C0-4341FBAC54AB}">
      <dgm:prSet/>
      <dgm:spPr/>
      <dgm:t>
        <a:bodyPr/>
        <a:lstStyle/>
        <a:p>
          <a:r>
            <a:rPr lang="nb-NO" b="1"/>
            <a:t>Norge - Trondheim:</a:t>
          </a:r>
          <a:br>
            <a:rPr lang="nb-NO"/>
          </a:br>
          <a:r>
            <a:rPr lang="nb-NO"/>
            <a:t>Fare: Leirskred </a:t>
          </a:r>
          <a:br>
            <a:rPr lang="nb-NO"/>
          </a:br>
          <a:r>
            <a:rPr lang="nb-NO"/>
            <a:t>Fokus: Helse og velvære, psykososial støtte </a:t>
          </a:r>
        </a:p>
      </dgm:t>
    </dgm:pt>
    <dgm:pt modelId="{F08C80D0-C800-4D71-BD22-68B10E793B90}" type="parTrans" cxnId="{A7BE85BE-13CE-4ED1-97A4-631263639E95}">
      <dgm:prSet/>
      <dgm:spPr/>
      <dgm:t>
        <a:bodyPr/>
        <a:lstStyle/>
        <a:p>
          <a:endParaRPr lang="nb-NO"/>
        </a:p>
      </dgm:t>
    </dgm:pt>
    <dgm:pt modelId="{8EDE85EC-2B5B-4F7C-8B18-786F3EE2BA2F}" type="sibTrans" cxnId="{A7BE85BE-13CE-4ED1-97A4-631263639E95}">
      <dgm:prSet/>
      <dgm:spPr/>
      <dgm:t>
        <a:bodyPr/>
        <a:lstStyle/>
        <a:p>
          <a:endParaRPr lang="nb-NO"/>
        </a:p>
      </dgm:t>
    </dgm:pt>
    <dgm:pt modelId="{70767D94-ED77-4076-AA4C-922E3D718BD2}" type="pres">
      <dgm:prSet presAssocID="{04250889-A243-4FD4-8D49-A4580A1A6590}" presName="diagram" presStyleCnt="0">
        <dgm:presLayoutVars>
          <dgm:dir/>
          <dgm:resizeHandles val="exact"/>
        </dgm:presLayoutVars>
      </dgm:prSet>
      <dgm:spPr/>
    </dgm:pt>
    <dgm:pt modelId="{102DF09D-8F4B-4AE6-B192-8947C9C37B22}" type="pres">
      <dgm:prSet presAssocID="{F432EB3F-C424-4C0E-8C0B-E2E486AABE71}" presName="node" presStyleLbl="node1" presStyleIdx="0" presStyleCnt="5">
        <dgm:presLayoutVars>
          <dgm:bulletEnabled val="1"/>
        </dgm:presLayoutVars>
      </dgm:prSet>
      <dgm:spPr/>
    </dgm:pt>
    <dgm:pt modelId="{E6CA00A3-3E5D-4C24-AC58-0C3A68BED537}" type="pres">
      <dgm:prSet presAssocID="{14DC2C4C-715D-4981-8448-128DD0CBCFC9}" presName="sibTrans" presStyleCnt="0"/>
      <dgm:spPr/>
    </dgm:pt>
    <dgm:pt modelId="{DAAB380F-58E3-46F1-9944-51CB317A95D9}" type="pres">
      <dgm:prSet presAssocID="{F3E13EBC-E329-4828-B670-C5ECA48A4469}" presName="node" presStyleLbl="node1" presStyleIdx="1" presStyleCnt="5" custLinFactNeighborX="821" custLinFactNeighborY="2051">
        <dgm:presLayoutVars>
          <dgm:bulletEnabled val="1"/>
        </dgm:presLayoutVars>
      </dgm:prSet>
      <dgm:spPr/>
    </dgm:pt>
    <dgm:pt modelId="{552BC243-F930-4E5F-8BE2-6BF4E4DFFA6B}" type="pres">
      <dgm:prSet presAssocID="{9C120AE2-48B7-4845-9CE4-B52130A6B594}" presName="sibTrans" presStyleCnt="0"/>
      <dgm:spPr/>
    </dgm:pt>
    <dgm:pt modelId="{AAE3A6C4-7CF4-4DC9-93A2-EEA54A387182}" type="pres">
      <dgm:prSet presAssocID="{E0E858EC-B809-4F6C-84C8-2A95324D6AE1}" presName="node" presStyleLbl="node1" presStyleIdx="2" presStyleCnt="5">
        <dgm:presLayoutVars>
          <dgm:bulletEnabled val="1"/>
        </dgm:presLayoutVars>
      </dgm:prSet>
      <dgm:spPr/>
    </dgm:pt>
    <dgm:pt modelId="{D6A32935-589E-4823-831A-7CC8B86741F7}" type="pres">
      <dgm:prSet presAssocID="{EC86CDCD-C426-4831-9875-83A1539FD2F5}" presName="sibTrans" presStyleCnt="0"/>
      <dgm:spPr/>
    </dgm:pt>
    <dgm:pt modelId="{46256C90-ADB1-4906-85E8-4076BEDED939}" type="pres">
      <dgm:prSet presAssocID="{4509D68E-AB11-4E8C-8360-0A40AC4587FE}" presName="node" presStyleLbl="node1" presStyleIdx="3" presStyleCnt="5">
        <dgm:presLayoutVars>
          <dgm:bulletEnabled val="1"/>
        </dgm:presLayoutVars>
      </dgm:prSet>
      <dgm:spPr/>
    </dgm:pt>
    <dgm:pt modelId="{2D4F534A-B6AA-4FAC-A49D-2B95D33DCAB4}" type="pres">
      <dgm:prSet presAssocID="{268F0957-5E8B-4E70-9615-2CC71FAA16FA}" presName="sibTrans" presStyleCnt="0"/>
      <dgm:spPr/>
    </dgm:pt>
    <dgm:pt modelId="{39739F5C-3F5F-46E8-9146-D8C43287F771}" type="pres">
      <dgm:prSet presAssocID="{968304F1-273D-422E-B2C0-4341FBAC54AB}" presName="node" presStyleLbl="node1" presStyleIdx="4" presStyleCnt="5">
        <dgm:presLayoutVars>
          <dgm:bulletEnabled val="1"/>
        </dgm:presLayoutVars>
      </dgm:prSet>
      <dgm:spPr/>
    </dgm:pt>
  </dgm:ptLst>
  <dgm:cxnLst>
    <dgm:cxn modelId="{01FCD001-D89F-48E7-AAF6-715F18F4D8DD}" type="presOf" srcId="{F432EB3F-C424-4C0E-8C0B-E2E486AABE71}" destId="{102DF09D-8F4B-4AE6-B192-8947C9C37B22}" srcOrd="0" destOrd="0" presId="urn:microsoft.com/office/officeart/2005/8/layout/default"/>
    <dgm:cxn modelId="{37FAF604-3CFC-439D-9606-CB6C12BB9B01}" srcId="{04250889-A243-4FD4-8D49-A4580A1A6590}" destId="{4509D68E-AB11-4E8C-8360-0A40AC4587FE}" srcOrd="3" destOrd="0" parTransId="{42FF834C-A510-4E19-9143-92A0583DEA89}" sibTransId="{268F0957-5E8B-4E70-9615-2CC71FAA16FA}"/>
    <dgm:cxn modelId="{DC71E00D-EDD3-44F6-AFE5-47014BCBF7BF}" type="presOf" srcId="{F3E13EBC-E329-4828-B670-C5ECA48A4469}" destId="{DAAB380F-58E3-46F1-9944-51CB317A95D9}" srcOrd="0" destOrd="0" presId="urn:microsoft.com/office/officeart/2005/8/layout/default"/>
    <dgm:cxn modelId="{61D32C12-9B8D-4A8C-BAAC-43F66DD56093}" srcId="{04250889-A243-4FD4-8D49-A4580A1A6590}" destId="{F432EB3F-C424-4C0E-8C0B-E2E486AABE71}" srcOrd="0" destOrd="0" parTransId="{B385F121-AC25-4E2B-8419-AEEE4AC043C1}" sibTransId="{14DC2C4C-715D-4981-8448-128DD0CBCFC9}"/>
    <dgm:cxn modelId="{D769D113-C382-44BD-91DD-B74440C1FBA1}" srcId="{04250889-A243-4FD4-8D49-A4580A1A6590}" destId="{E0E858EC-B809-4F6C-84C8-2A95324D6AE1}" srcOrd="2" destOrd="0" parTransId="{36B6B318-29B7-4697-B435-EEA18AE55948}" sibTransId="{EC86CDCD-C426-4831-9875-83A1539FD2F5}"/>
    <dgm:cxn modelId="{286F7849-74EB-46A2-BC42-70871420BA6C}" type="presOf" srcId="{968304F1-273D-422E-B2C0-4341FBAC54AB}" destId="{39739F5C-3F5F-46E8-9146-D8C43287F771}" srcOrd="0" destOrd="0" presId="urn:microsoft.com/office/officeart/2005/8/layout/default"/>
    <dgm:cxn modelId="{6FB4B57E-8454-4368-AAD2-4E6CA9D4B3F0}" type="presOf" srcId="{04250889-A243-4FD4-8D49-A4580A1A6590}" destId="{70767D94-ED77-4076-AA4C-922E3D718BD2}" srcOrd="0" destOrd="0" presId="urn:microsoft.com/office/officeart/2005/8/layout/default"/>
    <dgm:cxn modelId="{B65EFE93-EB90-473C-A982-A292214E9EB4}" srcId="{04250889-A243-4FD4-8D49-A4580A1A6590}" destId="{F3E13EBC-E329-4828-B670-C5ECA48A4469}" srcOrd="1" destOrd="0" parTransId="{D2937D94-3C6B-49F8-87CB-99C37982CDCF}" sibTransId="{9C120AE2-48B7-4845-9CE4-B52130A6B594}"/>
    <dgm:cxn modelId="{2C4657B1-7315-48E0-888C-B70655260225}" type="presOf" srcId="{4509D68E-AB11-4E8C-8360-0A40AC4587FE}" destId="{46256C90-ADB1-4906-85E8-4076BEDED939}" srcOrd="0" destOrd="0" presId="urn:microsoft.com/office/officeart/2005/8/layout/default"/>
    <dgm:cxn modelId="{A7BE85BE-13CE-4ED1-97A4-631263639E95}" srcId="{04250889-A243-4FD4-8D49-A4580A1A6590}" destId="{968304F1-273D-422E-B2C0-4341FBAC54AB}" srcOrd="4" destOrd="0" parTransId="{F08C80D0-C800-4D71-BD22-68B10E793B90}" sibTransId="{8EDE85EC-2B5B-4F7C-8B18-786F3EE2BA2F}"/>
    <dgm:cxn modelId="{64D328EB-DCF6-427B-8943-8882E156D29C}" type="presOf" srcId="{E0E858EC-B809-4F6C-84C8-2A95324D6AE1}" destId="{AAE3A6C4-7CF4-4DC9-93A2-EEA54A387182}" srcOrd="0" destOrd="0" presId="urn:microsoft.com/office/officeart/2005/8/layout/default"/>
    <dgm:cxn modelId="{27A91910-8CDC-4364-8CD8-8C8A73EF72E2}" type="presParOf" srcId="{70767D94-ED77-4076-AA4C-922E3D718BD2}" destId="{102DF09D-8F4B-4AE6-B192-8947C9C37B22}" srcOrd="0" destOrd="0" presId="urn:microsoft.com/office/officeart/2005/8/layout/default"/>
    <dgm:cxn modelId="{FE6C90CB-F63D-44B2-A223-122EF3D3DDC1}" type="presParOf" srcId="{70767D94-ED77-4076-AA4C-922E3D718BD2}" destId="{E6CA00A3-3E5D-4C24-AC58-0C3A68BED537}" srcOrd="1" destOrd="0" presId="urn:microsoft.com/office/officeart/2005/8/layout/default"/>
    <dgm:cxn modelId="{037088CD-E3DC-464D-83DE-9FA4A26071D9}" type="presParOf" srcId="{70767D94-ED77-4076-AA4C-922E3D718BD2}" destId="{DAAB380F-58E3-46F1-9944-51CB317A95D9}" srcOrd="2" destOrd="0" presId="urn:microsoft.com/office/officeart/2005/8/layout/default"/>
    <dgm:cxn modelId="{BF0D3295-2AB9-4367-852E-0403E860115C}" type="presParOf" srcId="{70767D94-ED77-4076-AA4C-922E3D718BD2}" destId="{552BC243-F930-4E5F-8BE2-6BF4E4DFFA6B}" srcOrd="3" destOrd="0" presId="urn:microsoft.com/office/officeart/2005/8/layout/default"/>
    <dgm:cxn modelId="{06241438-7F5B-44A5-944F-93D3477DB66E}" type="presParOf" srcId="{70767D94-ED77-4076-AA4C-922E3D718BD2}" destId="{AAE3A6C4-7CF4-4DC9-93A2-EEA54A387182}" srcOrd="4" destOrd="0" presId="urn:microsoft.com/office/officeart/2005/8/layout/default"/>
    <dgm:cxn modelId="{A0925241-7641-494C-8545-F25BC274E62B}" type="presParOf" srcId="{70767D94-ED77-4076-AA4C-922E3D718BD2}" destId="{D6A32935-589E-4823-831A-7CC8B86741F7}" srcOrd="5" destOrd="0" presId="urn:microsoft.com/office/officeart/2005/8/layout/default"/>
    <dgm:cxn modelId="{129CAE76-36C9-443B-B1B6-DA91B08F12B1}" type="presParOf" srcId="{70767D94-ED77-4076-AA4C-922E3D718BD2}" destId="{46256C90-ADB1-4906-85E8-4076BEDED939}" srcOrd="6" destOrd="0" presId="urn:microsoft.com/office/officeart/2005/8/layout/default"/>
    <dgm:cxn modelId="{83616A79-AF3F-4815-B18B-65D5D4EF9C48}" type="presParOf" srcId="{70767D94-ED77-4076-AA4C-922E3D718BD2}" destId="{2D4F534A-B6AA-4FAC-A49D-2B95D33DCAB4}" srcOrd="7" destOrd="0" presId="urn:microsoft.com/office/officeart/2005/8/layout/default"/>
    <dgm:cxn modelId="{1F4B632A-59B8-4242-A2B6-F2849C959A35}" type="presParOf" srcId="{70767D94-ED77-4076-AA4C-922E3D718BD2}" destId="{39739F5C-3F5F-46E8-9146-D8C43287F771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DF09D-8F4B-4AE6-B192-8947C9C37B22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b="1" kern="1200"/>
            <a:t>Belgia:</a:t>
          </a:r>
          <a:br>
            <a:rPr lang="nb-NO" sz="1300" kern="1200"/>
          </a:br>
          <a:r>
            <a:rPr lang="nb-NO" sz="1300" kern="1200"/>
            <a:t>Fare: Flom</a:t>
          </a:r>
          <a:br>
            <a:rPr lang="nb-NO" sz="1300" kern="1200"/>
          </a:br>
          <a:r>
            <a:rPr lang="nb-NO" sz="1300" kern="1200"/>
            <a:t>Fokus: Sosiøkonomiske motstandskraft</a:t>
          </a:r>
        </a:p>
      </dsp:txBody>
      <dsp:txXfrm>
        <a:off x="0" y="485774"/>
        <a:ext cx="1714499" cy="1028700"/>
      </dsp:txXfrm>
    </dsp:sp>
    <dsp:sp modelId="{DAAB380F-58E3-46F1-9944-51CB317A95D9}">
      <dsp:nvSpPr>
        <dsp:cNvPr id="0" name=""/>
        <dsp:cNvSpPr/>
      </dsp:nvSpPr>
      <dsp:spPr>
        <a:xfrm>
          <a:off x="1900026" y="506873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b="1" kern="1200"/>
            <a:t>Portugal:  </a:t>
          </a:r>
          <a:br>
            <a:rPr lang="nb-NO" sz="1300" kern="1200"/>
          </a:br>
          <a:r>
            <a:rPr lang="nb-NO" sz="1300" kern="1200"/>
            <a:t>Fare: Skogbrann  </a:t>
          </a:r>
          <a:br>
            <a:rPr lang="nb-NO" sz="1300" kern="1200"/>
          </a:br>
          <a:r>
            <a:rPr lang="nb-NO" sz="1300" kern="1200"/>
            <a:t>Fokus: Sosial interaksjon og inkludering </a:t>
          </a:r>
        </a:p>
      </dsp:txBody>
      <dsp:txXfrm>
        <a:off x="1900026" y="506873"/>
        <a:ext cx="1714499" cy="1028700"/>
      </dsp:txXfrm>
    </dsp:sp>
    <dsp:sp modelId="{AAE3A6C4-7CF4-4DC9-93A2-EEA54A387182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b="1" kern="1200"/>
            <a:t>Tyrkia: </a:t>
          </a:r>
          <a:br>
            <a:rPr lang="nb-NO" sz="1300" kern="1200"/>
          </a:br>
          <a:r>
            <a:rPr lang="nb-NO" sz="1300" kern="1200"/>
            <a:t>Fare: Hetebølge </a:t>
          </a:r>
          <a:br>
            <a:rPr lang="nb-NO" sz="1300" kern="1200"/>
          </a:br>
          <a:r>
            <a:rPr lang="nb-NO" sz="1300" kern="1200"/>
            <a:t>Fokus: Adaptiv styring</a:t>
          </a:r>
        </a:p>
      </dsp:txBody>
      <dsp:txXfrm>
        <a:off x="3771900" y="485774"/>
        <a:ext cx="1714499" cy="1028700"/>
      </dsp:txXfrm>
    </dsp:sp>
    <dsp:sp modelId="{46256C90-ADB1-4906-85E8-4076BEDED939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b="1" kern="1200"/>
            <a:t>Hellas: </a:t>
          </a:r>
          <a:br>
            <a:rPr lang="nb-NO" sz="1300" kern="1200"/>
          </a:br>
          <a:r>
            <a:rPr lang="nb-NO" sz="1300" kern="1200"/>
            <a:t>Fare: Jordskjelv </a:t>
          </a:r>
          <a:br>
            <a:rPr lang="nb-NO" sz="1300" kern="1200"/>
          </a:br>
          <a:r>
            <a:rPr lang="nb-NO" sz="1300" kern="1200"/>
            <a:t>Fokus: Aktivt minne</a:t>
          </a:r>
        </a:p>
      </dsp:txBody>
      <dsp:txXfrm>
        <a:off x="942975" y="1685925"/>
        <a:ext cx="1714499" cy="1028700"/>
      </dsp:txXfrm>
    </dsp:sp>
    <dsp:sp modelId="{39739F5C-3F5F-46E8-9146-D8C43287F771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b="1" kern="1200"/>
            <a:t>Norge - Trondheim:</a:t>
          </a:r>
          <a:br>
            <a:rPr lang="nb-NO" sz="1300" kern="1200"/>
          </a:br>
          <a:r>
            <a:rPr lang="nb-NO" sz="1300" kern="1200"/>
            <a:t>Fare: Leirskred </a:t>
          </a:r>
          <a:br>
            <a:rPr lang="nb-NO" sz="1300" kern="1200"/>
          </a:br>
          <a:r>
            <a:rPr lang="nb-NO" sz="1300" kern="1200"/>
            <a:t>Fokus: Helse og velvære, psykososial støtte </a:t>
          </a:r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821</Words>
  <Characters>4354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Lovise Jacobsson</dc:creator>
  <cp:keywords/>
  <dc:description/>
  <cp:lastModifiedBy>Hilde Gade</cp:lastModifiedBy>
  <cp:revision>2</cp:revision>
  <dcterms:created xsi:type="dcterms:W3CDTF">2024-10-21T07:59:00Z</dcterms:created>
  <dcterms:modified xsi:type="dcterms:W3CDTF">2024-10-21T07:59:00Z</dcterms:modified>
</cp:coreProperties>
</file>